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7A17" w14:textId="77777777" w:rsidR="00AD79BF" w:rsidRDefault="00AD79BF" w:rsidP="00AD79BF">
      <w:pPr>
        <w:rPr>
          <w:rFonts w:ascii="Times New Roman" w:hAnsi="Times New Roman"/>
        </w:rPr>
      </w:pPr>
    </w:p>
    <w:tbl>
      <w:tblPr>
        <w:tblW w:w="9930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AD79BF" w14:paraId="67A2CF4F" w14:textId="77777777" w:rsidTr="00AD79BF">
        <w:trPr>
          <w:trHeight w:val="1258"/>
          <w:jc w:val="center"/>
        </w:trPr>
        <w:tc>
          <w:tcPr>
            <w:tcW w:w="2554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20AFC888" w14:textId="77777777" w:rsidR="00AD79BF" w:rsidRDefault="00AD79BF" w:rsidP="007A498A">
            <w:pPr>
              <w:pStyle w:val="Pta"/>
              <w:spacing w:line="276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9264" behindDoc="0" locked="1" layoutInCell="1" allowOverlap="1" wp14:anchorId="6BF803D4" wp14:editId="24B7DF1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78740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CCCC5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0A38605C" w14:textId="77777777" w:rsidR="00AD79BF" w:rsidRDefault="00AD79BF" w:rsidP="007A498A">
            <w:pPr>
              <w:pStyle w:val="Pta"/>
              <w:tabs>
                <w:tab w:val="clear" w:pos="4536"/>
              </w:tabs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2FD56524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2895E701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19CBCB6F" w14:textId="77777777" w:rsidR="00AD79BF" w:rsidRDefault="00AD79BF" w:rsidP="007A498A">
            <w:pPr>
              <w:pStyle w:val="Pta"/>
              <w:spacing w:line="276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A483266" w14:textId="77777777" w:rsidR="00AD79BF" w:rsidRDefault="00AD79BF" w:rsidP="007A498A">
            <w:pPr>
              <w:spacing w:line="276" w:lineRule="auto"/>
            </w:pPr>
          </w:p>
          <w:p w14:paraId="7EC23B0F" w14:textId="77777777" w:rsidR="00AD79BF" w:rsidRDefault="00AD79BF" w:rsidP="007A498A">
            <w:pPr>
              <w:spacing w:line="276" w:lineRule="auto"/>
              <w:ind w:right="34"/>
              <w:rPr>
                <w:sz w:val="2"/>
                <w:szCs w:val="2"/>
              </w:rPr>
            </w:pPr>
          </w:p>
          <w:p w14:paraId="7C609DA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18C8BB3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D813E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7FDEB5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6F8F872A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7041460C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13293ADD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76" w:type="dxa"/>
            <w:tcBorders>
              <w:top w:val="nil"/>
              <w:left w:val="nil"/>
              <w:bottom w:val="single" w:sz="18" w:space="0" w:color="000080"/>
              <w:right w:val="nil"/>
            </w:tcBorders>
            <w:hideMark/>
          </w:tcPr>
          <w:p w14:paraId="2FC3F78B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60288" behindDoc="0" locked="0" layoutInCell="1" allowOverlap="1" wp14:anchorId="3CF55D2D" wp14:editId="2C04648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FC5F60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6BE38B1D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 xml:space="preserve">Jozefa </w:t>
            </w:r>
            <w:proofErr w:type="spellStart"/>
            <w:r>
              <w:rPr>
                <w:rFonts w:ascii="Times New Roman" w:hAnsi="Times New Roman"/>
                <w:color w:val="008000"/>
              </w:rPr>
              <w:t>Dekreta</w:t>
            </w:r>
            <w:proofErr w:type="spellEnd"/>
            <w:r>
              <w:rPr>
                <w:rFonts w:ascii="Times New Roman" w:hAnsi="Times New Roman"/>
                <w:color w:val="008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8000"/>
              </w:rPr>
              <w:t>Matejovie</w:t>
            </w:r>
            <w:proofErr w:type="spellEnd"/>
          </w:p>
          <w:p w14:paraId="135CBBF1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37C81364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0668270F" w14:textId="77777777" w:rsid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 w:rsidRPr="00AD79BF">
        <w:rPr>
          <w:rFonts w:ascii="Arial Black" w:hAnsi="Arial Black"/>
          <w:sz w:val="40"/>
          <w:szCs w:val="40"/>
          <w:u w:val="single"/>
        </w:rPr>
        <w:t>KAPACITA UBYTOVANIA</w:t>
      </w:r>
      <w:r>
        <w:rPr>
          <w:rFonts w:ascii="Arial Black" w:hAnsi="Arial Black"/>
          <w:sz w:val="40"/>
          <w:szCs w:val="40"/>
          <w:u w:val="single"/>
        </w:rPr>
        <w:t xml:space="preserve"> </w:t>
      </w:r>
    </w:p>
    <w:p w14:paraId="416036D7" w14:textId="6417F6E9" w:rsidR="00AD79BF" w:rsidRP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>V ŠKOLSKOM INTERNÁTE</w:t>
      </w:r>
    </w:p>
    <w:p w14:paraId="562F2F6A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28"/>
          <w:szCs w:val="28"/>
          <w:u w:val="single"/>
        </w:rPr>
      </w:pPr>
    </w:p>
    <w:p w14:paraId="0E7149A2" w14:textId="119CA485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Ubytovacie zariadenie - školský internát je </w:t>
      </w:r>
      <w:proofErr w:type="spellStart"/>
      <w:r>
        <w:rPr>
          <w:rFonts w:ascii="Times New Roman" w:hAnsi="Times New Roman"/>
        </w:rPr>
        <w:t>monobloková</w:t>
      </w:r>
      <w:proofErr w:type="spellEnd"/>
      <w:r>
        <w:rPr>
          <w:rFonts w:ascii="Times New Roman" w:hAnsi="Times New Roman"/>
        </w:rPr>
        <w:t xml:space="preserve"> päťposchodová budova s bunkovým systémom. Poskytuje ubytovanie žiakom Strednej odbornej školy lesníckej a drevárskej počas školského roka. </w:t>
      </w:r>
    </w:p>
    <w:p w14:paraId="2B229129" w14:textId="77777777" w:rsidR="00AD79BF" w:rsidRDefault="00AD79BF" w:rsidP="00AD79BF">
      <w:pPr>
        <w:spacing w:line="276" w:lineRule="auto"/>
        <w:ind w:firstLine="360"/>
        <w:rPr>
          <w:rFonts w:ascii="Times New Roman" w:hAnsi="Times New Roman"/>
        </w:rPr>
      </w:pPr>
    </w:p>
    <w:p w14:paraId="6827AC68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prízemí sa nachádza školská kuchyňa so školskou jedálňou, sklady pre kuchyňu, sociálne zariadenia, vestibul s vchodom do školského internátu, miestnosť upratovačiek. Súčasťou poschodia je uzavretý priestor na uloženie potrieb na upratovanie vybavený výlevkou s prívodom tečúcej pitnej vody, tečúcej teplej vody a skrinkou na odkladanie čistiacich a dezinfekčných prostriedkov so zabezpečením vetrania.</w:t>
      </w:r>
    </w:p>
    <w:p w14:paraId="550DFBCE" w14:textId="77777777" w:rsidR="00AD79BF" w:rsidRDefault="00AD79BF" w:rsidP="00AD79BF">
      <w:pPr>
        <w:spacing w:line="276" w:lineRule="auto"/>
        <w:ind w:firstLine="360"/>
        <w:rPr>
          <w:rFonts w:ascii="Times New Roman" w:hAnsi="Times New Roman"/>
        </w:rPr>
      </w:pPr>
    </w:p>
    <w:p w14:paraId="1481E881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Na prvom poschodí sa nachádza zborovňa vychovávateľov, kabinet vychovávateľa, klubovňa žiakov, sklady čistého a špinavého </w:t>
      </w:r>
      <w:proofErr w:type="spellStart"/>
      <w:r>
        <w:rPr>
          <w:rFonts w:ascii="Times New Roman" w:hAnsi="Times New Roman"/>
        </w:rPr>
        <w:t>prádla</w:t>
      </w:r>
      <w:proofErr w:type="spellEnd"/>
      <w:r>
        <w:rPr>
          <w:rFonts w:ascii="Times New Roman" w:hAnsi="Times New Roman"/>
        </w:rPr>
        <w:t xml:space="preserve"> v separátnych miestnostiach so samostatnými vchodmi a vetraním, kancelária zástupcu riaditeľa školy pre školský internát, šatňa upratovačiek, sociálne zariadenia, sprchy a 5 izieb </w:t>
      </w:r>
      <w:r w:rsidRPr="008732ED">
        <w:rPr>
          <w:rFonts w:ascii="Times New Roman" w:hAnsi="Times New Roman"/>
        </w:rPr>
        <w:t xml:space="preserve">so </w:t>
      </w:r>
      <w:r>
        <w:rPr>
          <w:rFonts w:ascii="Times New Roman" w:hAnsi="Times New Roman"/>
        </w:rPr>
        <w:t>zariadením na osobnú hygienu. Dve izby sú o rozlohe 20,2 m</w:t>
      </w:r>
      <w:r>
        <w:rPr>
          <w:rFonts w:ascii="Times New Roman" w:hAnsi="Times New Roman"/>
          <w:vertAlign w:val="superscript"/>
        </w:rPr>
        <w:t xml:space="preserve">2 </w:t>
      </w:r>
      <w:r>
        <w:rPr>
          <w:rFonts w:ascii="Times New Roman" w:hAnsi="Times New Roman"/>
        </w:rPr>
        <w:t>. Zvyšné tri izby majú rozlohu 11,1 m</w:t>
      </w:r>
      <w:r>
        <w:rPr>
          <w:rFonts w:ascii="Times New Roman" w:hAnsi="Times New Roman"/>
          <w:vertAlign w:val="superscript"/>
        </w:rPr>
        <w:t xml:space="preserve">2 </w:t>
      </w:r>
      <w:r>
        <w:rPr>
          <w:rFonts w:ascii="Times New Roman" w:hAnsi="Times New Roman"/>
        </w:rPr>
        <w:t>, 11,9 m</w:t>
      </w:r>
      <w:r>
        <w:rPr>
          <w:rFonts w:ascii="Times New Roman" w:hAnsi="Times New Roman"/>
          <w:vertAlign w:val="superscript"/>
        </w:rPr>
        <w:t xml:space="preserve">2 </w:t>
      </w:r>
      <w:r>
        <w:rPr>
          <w:rFonts w:ascii="Times New Roman" w:hAnsi="Times New Roman"/>
        </w:rPr>
        <w:t>a 36,5 m</w:t>
      </w:r>
      <w:r>
        <w:rPr>
          <w:rFonts w:ascii="Times New Roman" w:hAnsi="Times New Roman"/>
          <w:vertAlign w:val="superscript"/>
        </w:rPr>
        <w:t xml:space="preserve">2 </w:t>
      </w:r>
      <w:r>
        <w:rPr>
          <w:rFonts w:ascii="Times New Roman" w:hAnsi="Times New Roman"/>
        </w:rPr>
        <w:t>.</w:t>
      </w:r>
    </w:p>
    <w:p w14:paraId="56C14819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4FF7B981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2., 4. a 5. poschodí sú bunky  s 2 alebo 3 izbami ( 11,4 m</w:t>
      </w: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/izba ) so zariadením na osobnú hygienu. Sprchy sú situované na konci chodby na každom poschodí.  Na daných poschodiach sa nachádza izba s dvomi lôžkami so zariadením na osobnú hygienu o rozlohe 12,7 m</w:t>
      </w:r>
      <w:r>
        <w:rPr>
          <w:rFonts w:ascii="Times New Roman" w:hAnsi="Times New Roman"/>
          <w:vertAlign w:val="superscript"/>
        </w:rPr>
        <w:t xml:space="preserve">2 </w:t>
      </w:r>
      <w:r>
        <w:rPr>
          <w:rFonts w:ascii="Times New Roman" w:hAnsi="Times New Roman"/>
        </w:rPr>
        <w:t xml:space="preserve">. Na každom u uvedených poschodí je 21 izieb, študovňa, kabinet vychovávateľa a kuchynka. </w:t>
      </w:r>
    </w:p>
    <w:p w14:paraId="6D945C35" w14:textId="77777777" w:rsidR="00AD79BF" w:rsidRDefault="00AD79BF" w:rsidP="00AD79BF">
      <w:pPr>
        <w:spacing w:line="276" w:lineRule="auto"/>
        <w:ind w:firstLine="360"/>
        <w:rPr>
          <w:rFonts w:ascii="Times New Roman" w:hAnsi="Times New Roman"/>
        </w:rPr>
      </w:pPr>
    </w:p>
    <w:p w14:paraId="6FA24EFE" w14:textId="64AF18D4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3. poschodí sú bunky  s 2 alebo 3 izbami (11,4 m</w:t>
      </w:r>
      <w:r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/izba) so zariadením na osobnú hygienu, sprchy sú situované na konci chodby na každom poschodí. Na danom poschodí je 20 izieb, študovňa, kabinet vychovávateľa a kuchynka. Súčasťou poschodia je uzavretý priestor na uloženie potrieb na upratovanie vybavený výlevkou s prívodom tečúcej pitnej vody, tečúcej teplej vody a skrinkou na odkladanie čistiacich a dezinfekčných prostriedkov so zabezpečením vetrania. </w:t>
      </w:r>
    </w:p>
    <w:p w14:paraId="2C586791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40BD5C49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Times New Roman" w:hAnsi="Times New Roman"/>
          <w:b/>
          <w:bCs/>
          <w:sz w:val="36"/>
          <w:szCs w:val="36"/>
          <w:u w:val="single"/>
        </w:rPr>
      </w:pPr>
      <w:r w:rsidRPr="00AD79BF">
        <w:rPr>
          <w:rFonts w:ascii="Times New Roman" w:hAnsi="Times New Roman"/>
          <w:b/>
          <w:bCs/>
          <w:sz w:val="36"/>
          <w:szCs w:val="36"/>
          <w:u w:val="single"/>
        </w:rPr>
        <w:t>Celková kapacita školského internátu je 179 osôb v 88 izbách.</w:t>
      </w:r>
    </w:p>
    <w:p w14:paraId="4A6E367A" w14:textId="33246595" w:rsidR="0026590C" w:rsidRPr="00AD79BF" w:rsidRDefault="0026590C" w:rsidP="00AD79BF">
      <w:pPr>
        <w:jc w:val="center"/>
        <w:rPr>
          <w:sz w:val="36"/>
          <w:szCs w:val="36"/>
          <w:u w:val="single"/>
        </w:rPr>
      </w:pPr>
    </w:p>
    <w:sectPr w:rsidR="0026590C" w:rsidRPr="00AD79BF" w:rsidSect="00AD79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BF"/>
    <w:rsid w:val="0026590C"/>
    <w:rsid w:val="00AD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E32B"/>
  <w15:chartTrackingRefBased/>
  <w15:docId w15:val="{851040F1-9E7A-47D5-A001-4EE2F088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79B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D79BF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AD79BF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AD79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79BF"/>
    <w:rPr>
      <w:rFonts w:ascii="Arial" w:eastAsia="Times New Roman" w:hAnsi="Arial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probook2</dc:creator>
  <cp:keywords/>
  <dc:description/>
  <cp:lastModifiedBy>probook2</cp:lastModifiedBy>
  <cp:revision>1</cp:revision>
  <dcterms:created xsi:type="dcterms:W3CDTF">2025-10-02T13:45:00Z</dcterms:created>
  <dcterms:modified xsi:type="dcterms:W3CDTF">2025-10-02T13:48:00Z</dcterms:modified>
</cp:coreProperties>
</file>